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78" w:rsidRPr="007C7D5F" w:rsidRDefault="00123778" w:rsidP="007C7D5F">
      <w:pPr>
        <w:ind w:right="-568"/>
        <w:jc w:val="center"/>
        <w:rPr>
          <w:rFonts w:ascii="Arial" w:hAnsi="Arial" w:cs="Arial"/>
          <w:b/>
        </w:rPr>
      </w:pPr>
      <w:r w:rsidRPr="007C7D5F">
        <w:rPr>
          <w:rFonts w:ascii="Arial" w:hAnsi="Arial" w:cs="Arial"/>
          <w:b/>
        </w:rPr>
        <w:t>RETIFICAÇÃO DO EDITAL DE TOMADA DE PREÇOS N</w:t>
      </w:r>
      <w:r w:rsidRPr="007C7D5F">
        <w:rPr>
          <w:rFonts w:ascii="Arial" w:hAnsi="Arial" w:cs="Arial"/>
          <w:b/>
          <w:vertAlign w:val="superscript"/>
        </w:rPr>
        <w:t xml:space="preserve">O </w:t>
      </w:r>
      <w:r w:rsidRPr="007C7D5F">
        <w:rPr>
          <w:rFonts w:ascii="Arial" w:hAnsi="Arial" w:cs="Arial"/>
          <w:b/>
        </w:rPr>
        <w:t>08</w:t>
      </w:r>
      <w:r w:rsidRPr="007C7D5F">
        <w:rPr>
          <w:rFonts w:ascii="Arial" w:hAnsi="Arial" w:cs="Arial"/>
          <w:b/>
        </w:rPr>
        <w:t>/2022</w:t>
      </w:r>
    </w:p>
    <w:p w:rsidR="00123778" w:rsidRPr="007C7D5F" w:rsidRDefault="00123778" w:rsidP="007C7D5F">
      <w:pPr>
        <w:ind w:right="-568"/>
        <w:jc w:val="center"/>
        <w:rPr>
          <w:rFonts w:ascii="Arial" w:hAnsi="Arial" w:cs="Arial"/>
          <w:b/>
        </w:rPr>
      </w:pPr>
    </w:p>
    <w:p w:rsidR="00123778" w:rsidRPr="007C7D5F" w:rsidRDefault="00123778" w:rsidP="007C7D5F">
      <w:pPr>
        <w:ind w:right="-568"/>
        <w:jc w:val="both"/>
        <w:rPr>
          <w:rFonts w:ascii="Arial" w:hAnsi="Arial" w:cs="Arial"/>
          <w:b/>
        </w:rPr>
      </w:pPr>
    </w:p>
    <w:p w:rsidR="00123778" w:rsidRPr="007C7D5F" w:rsidRDefault="00123778" w:rsidP="007C7D5F">
      <w:pPr>
        <w:ind w:right="-568"/>
        <w:jc w:val="center"/>
        <w:rPr>
          <w:rFonts w:ascii="Arial" w:hAnsi="Arial" w:cs="Arial"/>
          <w:b/>
        </w:rPr>
      </w:pPr>
      <w:r w:rsidRPr="007C7D5F">
        <w:rPr>
          <w:rFonts w:ascii="Arial" w:hAnsi="Arial" w:cs="Arial"/>
          <w:b/>
        </w:rPr>
        <w:t>Processo Licitatório nº. 118</w:t>
      </w:r>
      <w:r w:rsidRPr="007C7D5F">
        <w:rPr>
          <w:rFonts w:ascii="Arial" w:hAnsi="Arial" w:cs="Arial"/>
          <w:b/>
        </w:rPr>
        <w:t xml:space="preserve">/2022 </w:t>
      </w:r>
    </w:p>
    <w:p w:rsidR="00123778" w:rsidRPr="007C7D5F" w:rsidRDefault="00123778" w:rsidP="007C7D5F">
      <w:pPr>
        <w:ind w:right="-568"/>
        <w:jc w:val="center"/>
        <w:rPr>
          <w:rFonts w:ascii="Arial" w:hAnsi="Arial" w:cs="Arial"/>
          <w:b/>
        </w:rPr>
      </w:pPr>
    </w:p>
    <w:p w:rsidR="00123778" w:rsidRPr="007C7D5F" w:rsidRDefault="00123778" w:rsidP="007C7D5F">
      <w:pPr>
        <w:autoSpaceDE w:val="0"/>
        <w:autoSpaceDN w:val="0"/>
        <w:adjustRightInd w:val="0"/>
        <w:ind w:right="-568"/>
        <w:jc w:val="both"/>
        <w:rPr>
          <w:rFonts w:ascii="Arial" w:hAnsi="Arial" w:cs="Arial"/>
          <w:b/>
        </w:rPr>
      </w:pPr>
      <w:r w:rsidRPr="007C7D5F">
        <w:rPr>
          <w:rFonts w:ascii="Arial" w:hAnsi="Arial" w:cs="Arial"/>
          <w:b/>
        </w:rPr>
        <w:t>OBJETO: Contratação de empresa para execução de pavimentação em alvenaria poliédrica em diversas vias rurais do município (Morro do Peão Folha Larga, morro da Venda do Deis, morro do Clube, morro do Zezinho China, morro dos Caieiros (subida do Zezinho), morro dos Caieiros (dentro da comunidade), morro dos Calinhos da Laje 01 e 02 e morro da Maria do Mauro) de Senhora dos Remédios-MG, conforme o Contrato de Repasse OGU Nº 923681/2021-Operação 1080899-86.</w:t>
      </w:r>
    </w:p>
    <w:p w:rsidR="00123778" w:rsidRPr="007C7D5F" w:rsidRDefault="00123778" w:rsidP="007C7D5F">
      <w:pPr>
        <w:widowControl w:val="0"/>
        <w:autoSpaceDE w:val="0"/>
        <w:autoSpaceDN w:val="0"/>
        <w:adjustRightInd w:val="0"/>
        <w:ind w:right="-568"/>
        <w:jc w:val="both"/>
        <w:rPr>
          <w:rFonts w:ascii="Arial" w:hAnsi="Arial" w:cs="Arial"/>
          <w:b/>
        </w:rPr>
      </w:pPr>
    </w:p>
    <w:p w:rsidR="00123778" w:rsidRPr="007C7D5F" w:rsidRDefault="00123778" w:rsidP="007C7D5F">
      <w:pPr>
        <w:widowControl w:val="0"/>
        <w:autoSpaceDE w:val="0"/>
        <w:autoSpaceDN w:val="0"/>
        <w:adjustRightInd w:val="0"/>
        <w:ind w:right="-568"/>
        <w:jc w:val="both"/>
        <w:rPr>
          <w:rFonts w:ascii="Arial" w:hAnsi="Arial" w:cs="Arial"/>
          <w:b/>
        </w:rPr>
      </w:pPr>
    </w:p>
    <w:p w:rsidR="00123778" w:rsidRPr="007C7D5F" w:rsidRDefault="00123778" w:rsidP="007C7D5F">
      <w:pPr>
        <w:widowControl w:val="0"/>
        <w:autoSpaceDE w:val="0"/>
        <w:autoSpaceDN w:val="0"/>
        <w:adjustRightInd w:val="0"/>
        <w:ind w:right="-568"/>
        <w:jc w:val="both"/>
        <w:rPr>
          <w:rFonts w:ascii="Arial" w:hAnsi="Arial" w:cs="Arial"/>
          <w:b/>
        </w:rPr>
      </w:pPr>
    </w:p>
    <w:p w:rsidR="007C7D5F" w:rsidRPr="007C7D5F" w:rsidRDefault="00123778" w:rsidP="007C7D5F">
      <w:pPr>
        <w:numPr>
          <w:ilvl w:val="0"/>
          <w:numId w:val="11"/>
        </w:numPr>
        <w:ind w:left="0" w:right="-568"/>
        <w:jc w:val="both"/>
        <w:rPr>
          <w:rFonts w:ascii="Arial" w:hAnsi="Arial" w:cs="Arial"/>
        </w:rPr>
      </w:pPr>
      <w:r w:rsidRPr="007C7D5F">
        <w:rPr>
          <w:rFonts w:ascii="Arial" w:hAnsi="Arial" w:cs="Arial"/>
          <w:b/>
        </w:rPr>
        <w:t xml:space="preserve">– FICA </w:t>
      </w:r>
      <w:r w:rsidRPr="007C7D5F">
        <w:rPr>
          <w:rFonts w:ascii="Arial" w:hAnsi="Arial" w:cs="Arial"/>
          <w:b/>
        </w:rPr>
        <w:t>ALTERADO</w:t>
      </w:r>
      <w:r w:rsidRPr="007C7D5F">
        <w:rPr>
          <w:rFonts w:ascii="Arial" w:hAnsi="Arial" w:cs="Arial"/>
          <w:b/>
        </w:rPr>
        <w:t xml:space="preserve"> </w:t>
      </w:r>
      <w:r w:rsidRPr="007C7D5F">
        <w:rPr>
          <w:rFonts w:ascii="Arial" w:hAnsi="Arial" w:cs="Arial"/>
          <w:b/>
        </w:rPr>
        <w:t>O VALOR</w:t>
      </w:r>
      <w:r w:rsidRPr="007C7D5F">
        <w:rPr>
          <w:rFonts w:ascii="Arial" w:hAnsi="Arial" w:cs="Arial"/>
          <w:b/>
        </w:rPr>
        <w:t xml:space="preserve"> </w:t>
      </w:r>
      <w:r w:rsidR="007C7D5F" w:rsidRPr="007C7D5F">
        <w:rPr>
          <w:rFonts w:ascii="Arial" w:hAnsi="Arial" w:cs="Arial"/>
          <w:b/>
        </w:rPr>
        <w:t xml:space="preserve">DO ITEM – 5.8 E MODELO Nº12, REFERENTE AO VALOR DA LICITAÇÃO, QUE PASSA A VIGORAR COM A SEGUINTE REDAÇÃO: R$ 1.038.019,76 (UM MILHÃO E TRINTA E OITO MIL E SESSENTA E SETE CENTAVOS).  </w:t>
      </w:r>
    </w:p>
    <w:p w:rsidR="00123778" w:rsidRPr="007C7D5F" w:rsidRDefault="00123778" w:rsidP="007C7D5F">
      <w:pPr>
        <w:widowControl w:val="0"/>
        <w:autoSpaceDE w:val="0"/>
        <w:autoSpaceDN w:val="0"/>
        <w:adjustRightInd w:val="0"/>
        <w:ind w:right="-568"/>
        <w:jc w:val="both"/>
        <w:rPr>
          <w:rFonts w:ascii="Arial" w:hAnsi="Arial" w:cs="Arial"/>
          <w:b/>
        </w:rPr>
      </w:pPr>
    </w:p>
    <w:p w:rsidR="007C7D5F" w:rsidRPr="007C7D5F" w:rsidRDefault="007C7D5F" w:rsidP="007C7D5F">
      <w:pPr>
        <w:widowControl w:val="0"/>
        <w:autoSpaceDE w:val="0"/>
        <w:autoSpaceDN w:val="0"/>
        <w:adjustRightInd w:val="0"/>
        <w:ind w:right="-568"/>
        <w:jc w:val="both"/>
        <w:rPr>
          <w:rFonts w:ascii="Arial" w:hAnsi="Arial" w:cs="Arial"/>
          <w:b/>
        </w:rPr>
      </w:pPr>
    </w:p>
    <w:p w:rsidR="00123778" w:rsidRPr="007C7D5F" w:rsidRDefault="00123778" w:rsidP="007C7D5F">
      <w:pPr>
        <w:pStyle w:val="normal0"/>
        <w:ind w:right="-568"/>
        <w:jc w:val="both"/>
        <w:rPr>
          <w:rFonts w:ascii="Arial" w:hAnsi="Arial" w:cs="Arial"/>
          <w:b/>
        </w:rPr>
      </w:pPr>
    </w:p>
    <w:p w:rsidR="007C7D5F" w:rsidRPr="007C7D5F" w:rsidRDefault="007C7D5F" w:rsidP="007C7D5F">
      <w:pPr>
        <w:ind w:right="-568"/>
        <w:jc w:val="both"/>
        <w:rPr>
          <w:rFonts w:ascii="Arial" w:hAnsi="Arial" w:cs="Arial"/>
        </w:rPr>
      </w:pPr>
      <w:r w:rsidRPr="007C7D5F">
        <w:rPr>
          <w:rFonts w:ascii="Arial" w:hAnsi="Arial" w:cs="Arial"/>
        </w:rPr>
        <w:t xml:space="preserve">Tendo em vista que a presente alteração trata-se apenas de correção de erro de digitação, tendo natureza de erro formal passível de convalidação e não representa nenhum tipo de prejuízo aos licitantes, a data e o horário de abertura do certame permanecem no dia </w:t>
      </w:r>
      <w:r w:rsidRPr="007C7D5F">
        <w:rPr>
          <w:rFonts w:ascii="Arial" w:hAnsi="Arial" w:cs="Arial"/>
        </w:rPr>
        <w:t>11</w:t>
      </w:r>
      <w:r w:rsidRPr="007C7D5F">
        <w:rPr>
          <w:rFonts w:ascii="Arial" w:hAnsi="Arial" w:cs="Arial"/>
        </w:rPr>
        <w:t xml:space="preserve"> de outubro de 2022, às </w:t>
      </w:r>
      <w:r w:rsidRPr="007C7D5F">
        <w:rPr>
          <w:rFonts w:ascii="Arial" w:hAnsi="Arial" w:cs="Arial"/>
        </w:rPr>
        <w:t>08</w:t>
      </w:r>
      <w:r w:rsidRPr="007C7D5F">
        <w:rPr>
          <w:rFonts w:ascii="Arial" w:hAnsi="Arial" w:cs="Arial"/>
        </w:rPr>
        <w:t xml:space="preserve"> h.</w:t>
      </w:r>
    </w:p>
    <w:p w:rsidR="007C7D5F" w:rsidRPr="007C7D5F" w:rsidRDefault="007C7D5F" w:rsidP="007C7D5F">
      <w:pPr>
        <w:ind w:right="-568"/>
        <w:jc w:val="both"/>
        <w:rPr>
          <w:rFonts w:ascii="Arial" w:hAnsi="Arial" w:cs="Arial"/>
        </w:rPr>
      </w:pPr>
    </w:p>
    <w:p w:rsidR="007C7D5F" w:rsidRPr="007C7D5F" w:rsidRDefault="007C7D5F" w:rsidP="007C7D5F">
      <w:pPr>
        <w:ind w:right="-568"/>
        <w:jc w:val="both"/>
        <w:rPr>
          <w:rFonts w:ascii="Arial" w:hAnsi="Arial" w:cs="Arial"/>
        </w:rPr>
      </w:pPr>
    </w:p>
    <w:p w:rsidR="007C7D5F" w:rsidRPr="007C7D5F" w:rsidRDefault="007C7D5F" w:rsidP="007C7D5F">
      <w:pPr>
        <w:ind w:right="-568"/>
        <w:jc w:val="center"/>
        <w:rPr>
          <w:rFonts w:ascii="Arial" w:hAnsi="Arial" w:cs="Arial"/>
        </w:rPr>
      </w:pPr>
      <w:r w:rsidRPr="007C7D5F">
        <w:rPr>
          <w:rFonts w:ascii="Arial" w:hAnsi="Arial" w:cs="Arial"/>
        </w:rPr>
        <w:t xml:space="preserve">Senhora dos Remédios, </w:t>
      </w:r>
      <w:r w:rsidRPr="007C7D5F">
        <w:rPr>
          <w:rFonts w:ascii="Arial" w:hAnsi="Arial" w:cs="Arial"/>
        </w:rPr>
        <w:t>06</w:t>
      </w:r>
      <w:r w:rsidRPr="007C7D5F">
        <w:rPr>
          <w:rFonts w:ascii="Arial" w:hAnsi="Arial" w:cs="Arial"/>
        </w:rPr>
        <w:t xml:space="preserve"> de </w:t>
      </w:r>
      <w:r w:rsidRPr="007C7D5F">
        <w:rPr>
          <w:rFonts w:ascii="Arial" w:hAnsi="Arial" w:cs="Arial"/>
        </w:rPr>
        <w:t>Outubro</w:t>
      </w:r>
      <w:r w:rsidRPr="007C7D5F">
        <w:rPr>
          <w:rFonts w:ascii="Arial" w:hAnsi="Arial" w:cs="Arial"/>
        </w:rPr>
        <w:t xml:space="preserve"> de 2022.</w:t>
      </w:r>
    </w:p>
    <w:p w:rsidR="007C7D5F" w:rsidRPr="007C7D5F" w:rsidRDefault="007C7D5F" w:rsidP="007C7D5F">
      <w:pPr>
        <w:ind w:right="-568"/>
        <w:jc w:val="right"/>
        <w:rPr>
          <w:rFonts w:ascii="Arial" w:hAnsi="Arial" w:cs="Arial"/>
        </w:rPr>
      </w:pPr>
    </w:p>
    <w:p w:rsidR="007C7D5F" w:rsidRPr="007C7D5F" w:rsidRDefault="007C7D5F" w:rsidP="007C7D5F">
      <w:pPr>
        <w:ind w:right="-568"/>
        <w:jc w:val="right"/>
        <w:rPr>
          <w:rFonts w:ascii="Arial" w:hAnsi="Arial" w:cs="Arial"/>
        </w:rPr>
      </w:pPr>
    </w:p>
    <w:p w:rsidR="007C7D5F" w:rsidRPr="007C7D5F" w:rsidRDefault="007C7D5F" w:rsidP="007C7D5F">
      <w:pPr>
        <w:ind w:right="-568"/>
        <w:jc w:val="right"/>
        <w:rPr>
          <w:rFonts w:ascii="Arial" w:hAnsi="Arial" w:cs="Arial"/>
        </w:rPr>
      </w:pPr>
    </w:p>
    <w:p w:rsidR="007C7D5F" w:rsidRPr="007C7D5F" w:rsidRDefault="007C7D5F" w:rsidP="007C7D5F">
      <w:pPr>
        <w:ind w:right="-568"/>
        <w:jc w:val="right"/>
        <w:rPr>
          <w:rFonts w:ascii="Arial" w:hAnsi="Arial" w:cs="Arial"/>
        </w:rPr>
      </w:pPr>
    </w:p>
    <w:p w:rsidR="007C7D5F" w:rsidRPr="007C7D5F" w:rsidRDefault="007C7D5F" w:rsidP="007C7D5F">
      <w:pPr>
        <w:ind w:right="-568"/>
        <w:jc w:val="center"/>
        <w:rPr>
          <w:rFonts w:ascii="Arial" w:hAnsi="Arial" w:cs="Arial"/>
        </w:rPr>
      </w:pPr>
    </w:p>
    <w:p w:rsidR="007C7D5F" w:rsidRPr="007C7D5F" w:rsidRDefault="007C7D5F" w:rsidP="007C7D5F">
      <w:pPr>
        <w:ind w:right="-568"/>
        <w:jc w:val="center"/>
        <w:rPr>
          <w:rFonts w:ascii="Arial" w:hAnsi="Arial" w:cs="Arial"/>
          <w:b/>
        </w:rPr>
      </w:pPr>
      <w:r w:rsidRPr="007C7D5F">
        <w:rPr>
          <w:rFonts w:ascii="Arial" w:hAnsi="Arial" w:cs="Arial"/>
          <w:b/>
        </w:rPr>
        <w:t>CRISTIANE BRUNA DE SOUZA</w:t>
      </w:r>
      <w:bookmarkStart w:id="0" w:name="_GoBack"/>
      <w:bookmarkEnd w:id="0"/>
    </w:p>
    <w:p w:rsidR="007C7D5F" w:rsidRPr="007C7D5F" w:rsidRDefault="007C7D5F" w:rsidP="007C7D5F">
      <w:pPr>
        <w:ind w:right="-568"/>
        <w:jc w:val="center"/>
        <w:rPr>
          <w:rFonts w:ascii="Arial" w:hAnsi="Arial" w:cs="Arial"/>
          <w:b/>
        </w:rPr>
      </w:pPr>
      <w:r w:rsidRPr="007C7D5F">
        <w:rPr>
          <w:rFonts w:ascii="Arial" w:hAnsi="Arial" w:cs="Arial"/>
          <w:b/>
        </w:rPr>
        <w:t xml:space="preserve">PREGOEIRA </w:t>
      </w:r>
    </w:p>
    <w:p w:rsidR="007C7D5F" w:rsidRPr="00F6259B" w:rsidRDefault="007C7D5F" w:rsidP="007C7D5F">
      <w:pPr>
        <w:ind w:left="-426" w:right="-568"/>
        <w:jc w:val="center"/>
        <w:rPr>
          <w:rFonts w:ascii="Arial" w:hAnsi="Arial" w:cs="Arial"/>
          <w:b/>
          <w:highlight w:val="yellow"/>
        </w:rPr>
      </w:pPr>
    </w:p>
    <w:p w:rsidR="00123778" w:rsidRDefault="00123778" w:rsidP="00123778">
      <w:pPr>
        <w:autoSpaceDE w:val="0"/>
        <w:autoSpaceDN w:val="0"/>
        <w:adjustRightInd w:val="0"/>
        <w:jc w:val="center"/>
        <w:rPr>
          <w:rFonts w:ascii="Arial" w:hAnsi="Arial" w:cs="Arial"/>
          <w:b/>
          <w:color w:val="000000"/>
        </w:rPr>
      </w:pPr>
    </w:p>
    <w:p w:rsidR="00123778" w:rsidRDefault="00123778" w:rsidP="00123778">
      <w:pPr>
        <w:autoSpaceDE w:val="0"/>
        <w:autoSpaceDN w:val="0"/>
        <w:adjustRightInd w:val="0"/>
        <w:jc w:val="center"/>
        <w:rPr>
          <w:rFonts w:ascii="Arial" w:hAnsi="Arial" w:cs="Arial"/>
          <w:b/>
          <w:color w:val="000000"/>
        </w:rPr>
      </w:pPr>
    </w:p>
    <w:p w:rsidR="00123778" w:rsidRDefault="00123778" w:rsidP="00123778">
      <w:pPr>
        <w:ind w:left="-426" w:right="-568"/>
        <w:jc w:val="center"/>
        <w:rPr>
          <w:rFonts w:ascii="Arial" w:hAnsi="Arial" w:cs="Arial"/>
          <w:b/>
          <w:highlight w:val="yellow"/>
        </w:rPr>
      </w:pPr>
    </w:p>
    <w:p w:rsidR="00123778" w:rsidRDefault="00123778" w:rsidP="00123778">
      <w:pPr>
        <w:ind w:left="-426" w:right="-568"/>
        <w:jc w:val="center"/>
        <w:rPr>
          <w:rFonts w:ascii="Arial" w:hAnsi="Arial" w:cs="Arial"/>
        </w:rPr>
      </w:pPr>
    </w:p>
    <w:p w:rsidR="00123778" w:rsidRDefault="00123778" w:rsidP="00123778">
      <w:pPr>
        <w:ind w:left="-426" w:right="-568"/>
        <w:jc w:val="center"/>
        <w:rPr>
          <w:rFonts w:ascii="Arial" w:hAnsi="Arial" w:cs="Arial"/>
        </w:rPr>
      </w:pPr>
    </w:p>
    <w:p w:rsidR="00123778" w:rsidRDefault="00123778" w:rsidP="00123778">
      <w:pPr>
        <w:ind w:left="-426" w:right="-568"/>
        <w:jc w:val="center"/>
        <w:rPr>
          <w:rFonts w:ascii="Arial" w:hAnsi="Arial" w:cs="Arial"/>
        </w:rPr>
      </w:pPr>
    </w:p>
    <w:p w:rsidR="00123778" w:rsidRDefault="00123778" w:rsidP="00123778">
      <w:pPr>
        <w:ind w:left="-426" w:right="-568"/>
        <w:jc w:val="center"/>
        <w:rPr>
          <w:rFonts w:ascii="Arial" w:hAnsi="Arial" w:cs="Arial"/>
        </w:rPr>
      </w:pPr>
    </w:p>
    <w:p w:rsidR="001C51F3" w:rsidRPr="00F6259B" w:rsidRDefault="001C51F3" w:rsidP="00B74CE0">
      <w:pPr>
        <w:ind w:left="-426" w:right="-568"/>
        <w:jc w:val="center"/>
        <w:rPr>
          <w:rFonts w:ascii="Arial" w:hAnsi="Arial" w:cs="Arial"/>
          <w:b/>
        </w:rPr>
      </w:pPr>
    </w:p>
    <w:p w:rsidR="00123778" w:rsidRDefault="00123778" w:rsidP="002C3826">
      <w:pPr>
        <w:ind w:left="-426" w:right="-567"/>
        <w:jc w:val="center"/>
        <w:rPr>
          <w:rFonts w:ascii="Arial" w:hAnsi="Arial" w:cs="Arial"/>
          <w:b/>
        </w:rPr>
      </w:pPr>
    </w:p>
    <w:p w:rsidR="00123778" w:rsidRDefault="00123778" w:rsidP="002C3826">
      <w:pPr>
        <w:ind w:left="-426" w:right="-567"/>
        <w:jc w:val="center"/>
        <w:rPr>
          <w:rFonts w:ascii="Arial" w:hAnsi="Arial" w:cs="Arial"/>
          <w:b/>
        </w:rPr>
      </w:pPr>
    </w:p>
    <w:p w:rsidR="00123778" w:rsidRDefault="00123778" w:rsidP="002C3826">
      <w:pPr>
        <w:ind w:left="-426" w:right="-567"/>
        <w:jc w:val="center"/>
        <w:rPr>
          <w:rFonts w:ascii="Arial" w:hAnsi="Arial" w:cs="Arial"/>
          <w:b/>
        </w:rPr>
      </w:pPr>
    </w:p>
    <w:p w:rsidR="004E0DCB" w:rsidRPr="00F6259B" w:rsidRDefault="004E0DCB" w:rsidP="004E0DCB">
      <w:pPr>
        <w:ind w:left="-426" w:right="-568"/>
        <w:jc w:val="center"/>
        <w:rPr>
          <w:rFonts w:ascii="Arial" w:hAnsi="Arial" w:cs="Arial"/>
          <w:b/>
          <w:highlight w:val="yellow"/>
        </w:rPr>
      </w:pPr>
    </w:p>
    <w:p w:rsidR="004E0DCB" w:rsidRPr="00F6259B" w:rsidRDefault="004E0DCB" w:rsidP="004E0DCB">
      <w:pPr>
        <w:ind w:left="-426" w:right="-568"/>
        <w:jc w:val="center"/>
        <w:rPr>
          <w:rFonts w:ascii="Arial" w:hAnsi="Arial" w:cs="Arial"/>
          <w:b/>
          <w:highlight w:val="yellow"/>
        </w:rPr>
      </w:pPr>
    </w:p>
    <w:p w:rsidR="00DA49E5" w:rsidRPr="00F6259B" w:rsidRDefault="00DA49E5" w:rsidP="004E0DCB">
      <w:pPr>
        <w:ind w:left="-426" w:right="-568"/>
        <w:jc w:val="center"/>
        <w:rPr>
          <w:rFonts w:ascii="Arial" w:hAnsi="Arial" w:cs="Arial"/>
        </w:rPr>
      </w:pPr>
    </w:p>
    <w:p w:rsidR="00DA49E5" w:rsidRPr="00F6259B" w:rsidRDefault="00DA49E5" w:rsidP="004E0DCB">
      <w:pPr>
        <w:ind w:left="-426" w:right="-568"/>
        <w:jc w:val="center"/>
        <w:rPr>
          <w:rFonts w:ascii="Arial" w:hAnsi="Arial" w:cs="Arial"/>
        </w:rPr>
      </w:pPr>
    </w:p>
    <w:p w:rsidR="005B57ED" w:rsidRPr="00F6259B" w:rsidRDefault="005B57ED" w:rsidP="004E0DCB">
      <w:pPr>
        <w:ind w:left="-426" w:right="-568"/>
        <w:jc w:val="center"/>
        <w:rPr>
          <w:rFonts w:ascii="Arial" w:hAnsi="Arial" w:cs="Arial"/>
        </w:rPr>
      </w:pPr>
    </w:p>
    <w:p w:rsidR="005B57ED" w:rsidRPr="00F6259B" w:rsidRDefault="005B57ED" w:rsidP="00B74CE0">
      <w:pPr>
        <w:ind w:left="-426" w:right="-568"/>
        <w:jc w:val="center"/>
        <w:rPr>
          <w:rFonts w:ascii="Arial" w:hAnsi="Arial" w:cs="Arial"/>
        </w:rPr>
      </w:pPr>
    </w:p>
    <w:p w:rsidR="00F6259B" w:rsidRPr="00F6259B" w:rsidRDefault="00F6259B">
      <w:pPr>
        <w:ind w:left="-426" w:right="-568"/>
        <w:jc w:val="center"/>
        <w:rPr>
          <w:rFonts w:ascii="Arial" w:hAnsi="Arial" w:cs="Arial"/>
        </w:rPr>
      </w:pPr>
    </w:p>
    <w:sectPr w:rsidR="00F6259B" w:rsidRPr="00F6259B" w:rsidSect="00830CE7">
      <w:headerReference w:type="default" r:id="rId9"/>
      <w:pgSz w:w="11906" w:h="16838"/>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89B" w:rsidRDefault="006E289B" w:rsidP="00400DF5">
      <w:r>
        <w:separator/>
      </w:r>
    </w:p>
  </w:endnote>
  <w:endnote w:type="continuationSeparator" w:id="0">
    <w:p w:rsidR="006E289B" w:rsidRDefault="006E289B" w:rsidP="0040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89B" w:rsidRDefault="006E289B" w:rsidP="00400DF5">
      <w:r>
        <w:separator/>
      </w:r>
    </w:p>
  </w:footnote>
  <w:footnote w:type="continuationSeparator" w:id="0">
    <w:p w:rsidR="006E289B" w:rsidRDefault="006E289B" w:rsidP="00400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2A" w:rsidRPr="005722B1" w:rsidRDefault="006E289B" w:rsidP="0064222A">
    <w:pPr>
      <w:pStyle w:val="Cabealho"/>
      <w:jc w:val="center"/>
      <w:rPr>
        <w:rFonts w:ascii="Bookman Old Style" w:hAnsi="Bookman Old Style"/>
      </w:rPr>
    </w:pPr>
    <w:r>
      <w:rPr>
        <w:rFonts w:ascii="Bookman Old Style" w:hAnsi="Bookman Old Styl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75pt;margin-top:-1.2pt;width:93.25pt;height:68.4pt;z-index:-251658752" wrapcoords="-191 0 -191 21438 21600 21438 21600 0 -191 0">
          <v:imagedata r:id="rId1" o:title="" grayscale="t"/>
          <w10:wrap type="tight" side="largest"/>
        </v:shape>
        <o:OLEObject Type="Embed" ProgID="PBrush" ShapeID="_x0000_s2049" DrawAspect="Content" ObjectID="_1726573836" r:id="rId2"/>
      </w:pict>
    </w:r>
    <w:r w:rsidR="0064222A" w:rsidRPr="005722B1">
      <w:rPr>
        <w:rFonts w:ascii="Bookman Old Style" w:hAnsi="Bookman Old Style"/>
      </w:rPr>
      <w:t>Prefeitura Municipal de Senhora dos Remédios</w:t>
    </w:r>
  </w:p>
  <w:p w:rsidR="0064222A" w:rsidRPr="005722B1" w:rsidRDefault="0064222A" w:rsidP="0064222A">
    <w:pPr>
      <w:pStyle w:val="Cabealho"/>
      <w:jc w:val="center"/>
      <w:rPr>
        <w:rFonts w:ascii="Bookman Old Style" w:hAnsi="Bookman Old Style"/>
      </w:rPr>
    </w:pPr>
    <w:r w:rsidRPr="005722B1">
      <w:rPr>
        <w:rFonts w:ascii="Bookman Old Style" w:hAnsi="Bookman Old Style"/>
      </w:rPr>
      <w:t>Rua Coronel Ferrão, 259 – Centro.</w:t>
    </w:r>
  </w:p>
  <w:p w:rsidR="0064222A" w:rsidRPr="005722B1" w:rsidRDefault="0064222A" w:rsidP="0064222A">
    <w:pPr>
      <w:pStyle w:val="Cabealho"/>
      <w:jc w:val="center"/>
      <w:rPr>
        <w:rFonts w:ascii="Bookman Old Style" w:hAnsi="Bookman Old Style"/>
      </w:rPr>
    </w:pPr>
    <w:r w:rsidRPr="005722B1">
      <w:rPr>
        <w:rFonts w:ascii="Bookman Old Style" w:hAnsi="Bookman Old Style"/>
      </w:rPr>
      <w:t>CEP: 36275-000 – Minas Gerais</w:t>
    </w:r>
  </w:p>
  <w:p w:rsidR="0064222A" w:rsidRPr="005722B1" w:rsidRDefault="0064222A" w:rsidP="0064222A">
    <w:pPr>
      <w:pStyle w:val="Cabealho"/>
      <w:jc w:val="center"/>
      <w:rPr>
        <w:rFonts w:ascii="Bookman Old Style" w:hAnsi="Bookman Old Style"/>
      </w:rPr>
    </w:pPr>
    <w:r w:rsidRPr="005722B1">
      <w:rPr>
        <w:rFonts w:ascii="Bookman Old Style" w:hAnsi="Bookman Old Style"/>
      </w:rPr>
      <w:t>Tele fax: (32) 3343-1145</w:t>
    </w:r>
  </w:p>
  <w:p w:rsidR="0064222A" w:rsidRPr="005722B1" w:rsidRDefault="0064222A" w:rsidP="0064222A">
    <w:pPr>
      <w:pStyle w:val="Cabealho"/>
      <w:jc w:val="center"/>
      <w:rPr>
        <w:rFonts w:ascii="Bookman Old Style" w:hAnsi="Bookman Old Style"/>
      </w:rPr>
    </w:pPr>
    <w:r w:rsidRPr="005722B1">
      <w:rPr>
        <w:rFonts w:ascii="Bookman Old Style" w:hAnsi="Bookman Old Style"/>
      </w:rPr>
      <w:t>CNPJ: 18.094.870/0001-32</w:t>
    </w:r>
  </w:p>
  <w:p w:rsidR="0064222A" w:rsidRPr="005722B1" w:rsidRDefault="0064222A" w:rsidP="0064222A">
    <w:pPr>
      <w:pStyle w:val="Cabealho"/>
      <w:rPr>
        <w:rFonts w:ascii="Bookman Old Style" w:hAnsi="Bookman Old Style"/>
      </w:rPr>
    </w:pPr>
  </w:p>
  <w:p w:rsidR="0064222A" w:rsidRDefault="0064222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134C"/>
    <w:multiLevelType w:val="multilevel"/>
    <w:tmpl w:val="F79CE184"/>
    <w:lvl w:ilvl="0">
      <w:start w:val="8"/>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
    <w:nsid w:val="077F5074"/>
    <w:multiLevelType w:val="hybridMultilevel"/>
    <w:tmpl w:val="7916BE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7C622E"/>
    <w:multiLevelType w:val="hybridMultilevel"/>
    <w:tmpl w:val="B2FAD9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9D4535B"/>
    <w:multiLevelType w:val="hybridMultilevel"/>
    <w:tmpl w:val="2568701A"/>
    <w:lvl w:ilvl="0" w:tplc="FD58E77C">
      <w:start w:val="1"/>
      <w:numFmt w:val="decimal"/>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4">
    <w:nsid w:val="36EB2365"/>
    <w:multiLevelType w:val="hybridMultilevel"/>
    <w:tmpl w:val="2B96883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E29754B"/>
    <w:multiLevelType w:val="hybridMultilevel"/>
    <w:tmpl w:val="0A360CF2"/>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42AD1629"/>
    <w:multiLevelType w:val="hybridMultilevel"/>
    <w:tmpl w:val="AD10C560"/>
    <w:lvl w:ilvl="0" w:tplc="7F2AEAFC">
      <w:start w:val="1"/>
      <w:numFmt w:val="decimal"/>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432226FD"/>
    <w:multiLevelType w:val="hybridMultilevel"/>
    <w:tmpl w:val="B25C25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5F1470C"/>
    <w:multiLevelType w:val="multilevel"/>
    <w:tmpl w:val="D74862DE"/>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9">
    <w:nsid w:val="5DF24AD5"/>
    <w:multiLevelType w:val="multilevel"/>
    <w:tmpl w:val="A406260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E5354A5"/>
    <w:multiLevelType w:val="hybridMultilevel"/>
    <w:tmpl w:val="EB2A53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EE250B5"/>
    <w:multiLevelType w:val="hybridMultilevel"/>
    <w:tmpl w:val="3306B406"/>
    <w:lvl w:ilvl="0" w:tplc="881C1EF6">
      <w:start w:val="1"/>
      <w:numFmt w:val="decimal"/>
      <w:lvlText w:val="%1"/>
      <w:lvlJc w:val="left"/>
      <w:pPr>
        <w:ind w:left="436" w:hanging="360"/>
      </w:pPr>
    </w:lvl>
    <w:lvl w:ilvl="1" w:tplc="04160019">
      <w:start w:val="1"/>
      <w:numFmt w:val="lowerLetter"/>
      <w:lvlText w:val="%2."/>
      <w:lvlJc w:val="left"/>
      <w:pPr>
        <w:ind w:left="1156" w:hanging="360"/>
      </w:pPr>
    </w:lvl>
    <w:lvl w:ilvl="2" w:tplc="0416001B">
      <w:start w:val="1"/>
      <w:numFmt w:val="lowerRoman"/>
      <w:lvlText w:val="%3."/>
      <w:lvlJc w:val="right"/>
      <w:pPr>
        <w:ind w:left="1876" w:hanging="180"/>
      </w:pPr>
    </w:lvl>
    <w:lvl w:ilvl="3" w:tplc="0416000F">
      <w:start w:val="1"/>
      <w:numFmt w:val="decimal"/>
      <w:lvlText w:val="%4."/>
      <w:lvlJc w:val="left"/>
      <w:pPr>
        <w:ind w:left="2596" w:hanging="360"/>
      </w:pPr>
    </w:lvl>
    <w:lvl w:ilvl="4" w:tplc="04160019">
      <w:start w:val="1"/>
      <w:numFmt w:val="lowerLetter"/>
      <w:lvlText w:val="%5."/>
      <w:lvlJc w:val="left"/>
      <w:pPr>
        <w:ind w:left="3316" w:hanging="360"/>
      </w:pPr>
    </w:lvl>
    <w:lvl w:ilvl="5" w:tplc="0416001B">
      <w:start w:val="1"/>
      <w:numFmt w:val="lowerRoman"/>
      <w:lvlText w:val="%6."/>
      <w:lvlJc w:val="right"/>
      <w:pPr>
        <w:ind w:left="4036" w:hanging="180"/>
      </w:pPr>
    </w:lvl>
    <w:lvl w:ilvl="6" w:tplc="0416000F">
      <w:start w:val="1"/>
      <w:numFmt w:val="decimal"/>
      <w:lvlText w:val="%7."/>
      <w:lvlJc w:val="left"/>
      <w:pPr>
        <w:ind w:left="4756" w:hanging="360"/>
      </w:pPr>
    </w:lvl>
    <w:lvl w:ilvl="7" w:tplc="04160019">
      <w:start w:val="1"/>
      <w:numFmt w:val="lowerLetter"/>
      <w:lvlText w:val="%8."/>
      <w:lvlJc w:val="left"/>
      <w:pPr>
        <w:ind w:left="5476" w:hanging="360"/>
      </w:pPr>
    </w:lvl>
    <w:lvl w:ilvl="8" w:tplc="0416001B">
      <w:start w:val="1"/>
      <w:numFmt w:val="lowerRoman"/>
      <w:lvlText w:val="%9."/>
      <w:lvlJc w:val="right"/>
      <w:pPr>
        <w:ind w:left="6196" w:hanging="180"/>
      </w:pPr>
    </w:lvl>
  </w:abstractNum>
  <w:abstractNum w:abstractNumId="12">
    <w:nsid w:val="783559D6"/>
    <w:multiLevelType w:val="hybridMultilevel"/>
    <w:tmpl w:val="AA0035E4"/>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5"/>
  </w:num>
  <w:num w:numId="4">
    <w:abstractNumId w:val="10"/>
  </w:num>
  <w:num w:numId="5">
    <w:abstractNumId w:val="2"/>
  </w:num>
  <w:num w:numId="6">
    <w:abstractNumId w:val="7"/>
  </w:num>
  <w:num w:numId="7">
    <w:abstractNumId w:val="1"/>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2A29"/>
    <w:rsid w:val="0000154F"/>
    <w:rsid w:val="00004257"/>
    <w:rsid w:val="000063AA"/>
    <w:rsid w:val="000109FB"/>
    <w:rsid w:val="00014D53"/>
    <w:rsid w:val="00017B43"/>
    <w:rsid w:val="00032BA4"/>
    <w:rsid w:val="0003561F"/>
    <w:rsid w:val="00051D09"/>
    <w:rsid w:val="000523FE"/>
    <w:rsid w:val="00056999"/>
    <w:rsid w:val="000575C8"/>
    <w:rsid w:val="00087293"/>
    <w:rsid w:val="00087456"/>
    <w:rsid w:val="000A32B2"/>
    <w:rsid w:val="000A4A7D"/>
    <w:rsid w:val="000B083C"/>
    <w:rsid w:val="000B0E08"/>
    <w:rsid w:val="000B5ECA"/>
    <w:rsid w:val="000B7EA1"/>
    <w:rsid w:val="000C5B5D"/>
    <w:rsid w:val="000C6349"/>
    <w:rsid w:val="000D064D"/>
    <w:rsid w:val="000D4580"/>
    <w:rsid w:val="000D7A87"/>
    <w:rsid w:val="000F5581"/>
    <w:rsid w:val="00101118"/>
    <w:rsid w:val="00106221"/>
    <w:rsid w:val="001133C5"/>
    <w:rsid w:val="0011744E"/>
    <w:rsid w:val="00117BF2"/>
    <w:rsid w:val="00122ECD"/>
    <w:rsid w:val="00123778"/>
    <w:rsid w:val="00124CD0"/>
    <w:rsid w:val="0012759A"/>
    <w:rsid w:val="00146351"/>
    <w:rsid w:val="00147054"/>
    <w:rsid w:val="00160DC9"/>
    <w:rsid w:val="00170F6A"/>
    <w:rsid w:val="001712FE"/>
    <w:rsid w:val="001742CE"/>
    <w:rsid w:val="00176F6B"/>
    <w:rsid w:val="001803EE"/>
    <w:rsid w:val="00193891"/>
    <w:rsid w:val="00194F13"/>
    <w:rsid w:val="00195E11"/>
    <w:rsid w:val="00196069"/>
    <w:rsid w:val="00197137"/>
    <w:rsid w:val="001A081C"/>
    <w:rsid w:val="001A3773"/>
    <w:rsid w:val="001A67E6"/>
    <w:rsid w:val="001B0023"/>
    <w:rsid w:val="001B1017"/>
    <w:rsid w:val="001B5260"/>
    <w:rsid w:val="001B6F05"/>
    <w:rsid w:val="001C377A"/>
    <w:rsid w:val="001C51F3"/>
    <w:rsid w:val="001C632F"/>
    <w:rsid w:val="001D6C2A"/>
    <w:rsid w:val="001E196D"/>
    <w:rsid w:val="001E3997"/>
    <w:rsid w:val="001E673C"/>
    <w:rsid w:val="001F14E4"/>
    <w:rsid w:val="001F7E92"/>
    <w:rsid w:val="00202C56"/>
    <w:rsid w:val="00204D38"/>
    <w:rsid w:val="002113C0"/>
    <w:rsid w:val="00211782"/>
    <w:rsid w:val="0021206B"/>
    <w:rsid w:val="00216EB4"/>
    <w:rsid w:val="00217D61"/>
    <w:rsid w:val="0022556F"/>
    <w:rsid w:val="0025080E"/>
    <w:rsid w:val="00256894"/>
    <w:rsid w:val="002578EA"/>
    <w:rsid w:val="00267957"/>
    <w:rsid w:val="0027191D"/>
    <w:rsid w:val="00274656"/>
    <w:rsid w:val="00282D2A"/>
    <w:rsid w:val="002922A0"/>
    <w:rsid w:val="002945E7"/>
    <w:rsid w:val="002976EC"/>
    <w:rsid w:val="002A1CB2"/>
    <w:rsid w:val="002A565A"/>
    <w:rsid w:val="002C24E7"/>
    <w:rsid w:val="002C30B7"/>
    <w:rsid w:val="002C3826"/>
    <w:rsid w:val="002C3BEB"/>
    <w:rsid w:val="002D315F"/>
    <w:rsid w:val="002D4C91"/>
    <w:rsid w:val="002E155F"/>
    <w:rsid w:val="002F03A1"/>
    <w:rsid w:val="002F7B3F"/>
    <w:rsid w:val="003046C7"/>
    <w:rsid w:val="00304FB6"/>
    <w:rsid w:val="0032478B"/>
    <w:rsid w:val="00327FB0"/>
    <w:rsid w:val="00331B4D"/>
    <w:rsid w:val="00333CF5"/>
    <w:rsid w:val="003426CC"/>
    <w:rsid w:val="00350FFE"/>
    <w:rsid w:val="00361163"/>
    <w:rsid w:val="00367CE3"/>
    <w:rsid w:val="003775FC"/>
    <w:rsid w:val="003815EF"/>
    <w:rsid w:val="00383CCD"/>
    <w:rsid w:val="00392637"/>
    <w:rsid w:val="003A32DB"/>
    <w:rsid w:val="003B02DA"/>
    <w:rsid w:val="003B09A3"/>
    <w:rsid w:val="003C2C50"/>
    <w:rsid w:val="003D5EB9"/>
    <w:rsid w:val="003E61B2"/>
    <w:rsid w:val="003F57B1"/>
    <w:rsid w:val="00400DF5"/>
    <w:rsid w:val="00415CC5"/>
    <w:rsid w:val="00431A05"/>
    <w:rsid w:val="00434322"/>
    <w:rsid w:val="004436A8"/>
    <w:rsid w:val="0044687F"/>
    <w:rsid w:val="00455975"/>
    <w:rsid w:val="004824C2"/>
    <w:rsid w:val="004A342E"/>
    <w:rsid w:val="004A6248"/>
    <w:rsid w:val="004B5D2E"/>
    <w:rsid w:val="004D198E"/>
    <w:rsid w:val="004D2F2A"/>
    <w:rsid w:val="004E0DCB"/>
    <w:rsid w:val="004E2D59"/>
    <w:rsid w:val="00503116"/>
    <w:rsid w:val="005144DE"/>
    <w:rsid w:val="00520AF9"/>
    <w:rsid w:val="005271E1"/>
    <w:rsid w:val="00532810"/>
    <w:rsid w:val="00535BB1"/>
    <w:rsid w:val="00537F75"/>
    <w:rsid w:val="00542A29"/>
    <w:rsid w:val="00545361"/>
    <w:rsid w:val="00550AEB"/>
    <w:rsid w:val="005605FE"/>
    <w:rsid w:val="005673A9"/>
    <w:rsid w:val="0059186A"/>
    <w:rsid w:val="005A2BE1"/>
    <w:rsid w:val="005A3EB2"/>
    <w:rsid w:val="005B57ED"/>
    <w:rsid w:val="005C509E"/>
    <w:rsid w:val="005D7D2A"/>
    <w:rsid w:val="005E5671"/>
    <w:rsid w:val="00606FF4"/>
    <w:rsid w:val="006133DF"/>
    <w:rsid w:val="00617CFB"/>
    <w:rsid w:val="00622985"/>
    <w:rsid w:val="00624C31"/>
    <w:rsid w:val="006406F5"/>
    <w:rsid w:val="00641324"/>
    <w:rsid w:val="00641781"/>
    <w:rsid w:val="0064222A"/>
    <w:rsid w:val="00643924"/>
    <w:rsid w:val="006574CC"/>
    <w:rsid w:val="00657AD5"/>
    <w:rsid w:val="00664E17"/>
    <w:rsid w:val="00675235"/>
    <w:rsid w:val="006765F1"/>
    <w:rsid w:val="00684A87"/>
    <w:rsid w:val="00693777"/>
    <w:rsid w:val="006B00A3"/>
    <w:rsid w:val="006B19EC"/>
    <w:rsid w:val="006C30C7"/>
    <w:rsid w:val="006D005F"/>
    <w:rsid w:val="006D3008"/>
    <w:rsid w:val="006E289B"/>
    <w:rsid w:val="006F53E6"/>
    <w:rsid w:val="00704179"/>
    <w:rsid w:val="007070DE"/>
    <w:rsid w:val="0071147A"/>
    <w:rsid w:val="007123F4"/>
    <w:rsid w:val="00716D35"/>
    <w:rsid w:val="0072319E"/>
    <w:rsid w:val="0073504E"/>
    <w:rsid w:val="00735079"/>
    <w:rsid w:val="0073654A"/>
    <w:rsid w:val="00740BB1"/>
    <w:rsid w:val="0074774A"/>
    <w:rsid w:val="00763107"/>
    <w:rsid w:val="00770732"/>
    <w:rsid w:val="00783A56"/>
    <w:rsid w:val="00786BAC"/>
    <w:rsid w:val="0079319F"/>
    <w:rsid w:val="00796012"/>
    <w:rsid w:val="007C7D5F"/>
    <w:rsid w:val="007E7C5C"/>
    <w:rsid w:val="007F3914"/>
    <w:rsid w:val="007F5406"/>
    <w:rsid w:val="0080726D"/>
    <w:rsid w:val="00830CE7"/>
    <w:rsid w:val="00831BA7"/>
    <w:rsid w:val="008349D4"/>
    <w:rsid w:val="0084214B"/>
    <w:rsid w:val="00843CDD"/>
    <w:rsid w:val="008502EF"/>
    <w:rsid w:val="0085551B"/>
    <w:rsid w:val="008622C6"/>
    <w:rsid w:val="00862E19"/>
    <w:rsid w:val="00895E70"/>
    <w:rsid w:val="00897FDA"/>
    <w:rsid w:val="008A0CCE"/>
    <w:rsid w:val="008B14E5"/>
    <w:rsid w:val="008B1F1A"/>
    <w:rsid w:val="008B346E"/>
    <w:rsid w:val="008C17A7"/>
    <w:rsid w:val="008D002F"/>
    <w:rsid w:val="008D4726"/>
    <w:rsid w:val="008D5E5C"/>
    <w:rsid w:val="008D6370"/>
    <w:rsid w:val="008E20BD"/>
    <w:rsid w:val="008E7767"/>
    <w:rsid w:val="0091016B"/>
    <w:rsid w:val="00910A7F"/>
    <w:rsid w:val="00912451"/>
    <w:rsid w:val="009134A1"/>
    <w:rsid w:val="0091408B"/>
    <w:rsid w:val="00922D6F"/>
    <w:rsid w:val="00926CD5"/>
    <w:rsid w:val="00931560"/>
    <w:rsid w:val="00943BD1"/>
    <w:rsid w:val="009478F3"/>
    <w:rsid w:val="0095751B"/>
    <w:rsid w:val="00962B4C"/>
    <w:rsid w:val="009640C9"/>
    <w:rsid w:val="00966C4E"/>
    <w:rsid w:val="00980D73"/>
    <w:rsid w:val="0098103A"/>
    <w:rsid w:val="00993746"/>
    <w:rsid w:val="009A689C"/>
    <w:rsid w:val="009B0CA4"/>
    <w:rsid w:val="009B2B4A"/>
    <w:rsid w:val="009B5998"/>
    <w:rsid w:val="009E6E12"/>
    <w:rsid w:val="009F3F65"/>
    <w:rsid w:val="009F4C14"/>
    <w:rsid w:val="009F6A14"/>
    <w:rsid w:val="00A02BC6"/>
    <w:rsid w:val="00A0711E"/>
    <w:rsid w:val="00A211BE"/>
    <w:rsid w:val="00A220C5"/>
    <w:rsid w:val="00A27D82"/>
    <w:rsid w:val="00A42759"/>
    <w:rsid w:val="00A61A59"/>
    <w:rsid w:val="00A64250"/>
    <w:rsid w:val="00A71BD0"/>
    <w:rsid w:val="00A94443"/>
    <w:rsid w:val="00AA13B6"/>
    <w:rsid w:val="00AA7A3D"/>
    <w:rsid w:val="00AB02C2"/>
    <w:rsid w:val="00AB589C"/>
    <w:rsid w:val="00AC4CFA"/>
    <w:rsid w:val="00AD38B3"/>
    <w:rsid w:val="00AE48CE"/>
    <w:rsid w:val="00AF5FFC"/>
    <w:rsid w:val="00B01F2D"/>
    <w:rsid w:val="00B075F6"/>
    <w:rsid w:val="00B159A2"/>
    <w:rsid w:val="00B179F4"/>
    <w:rsid w:val="00B23264"/>
    <w:rsid w:val="00B339B8"/>
    <w:rsid w:val="00B55918"/>
    <w:rsid w:val="00B55A3D"/>
    <w:rsid w:val="00B5667E"/>
    <w:rsid w:val="00B7300F"/>
    <w:rsid w:val="00B74CE0"/>
    <w:rsid w:val="00B818E3"/>
    <w:rsid w:val="00B8245B"/>
    <w:rsid w:val="00B86440"/>
    <w:rsid w:val="00B92E3D"/>
    <w:rsid w:val="00BB45CF"/>
    <w:rsid w:val="00BC786A"/>
    <w:rsid w:val="00BE24FE"/>
    <w:rsid w:val="00BE63C2"/>
    <w:rsid w:val="00BF2357"/>
    <w:rsid w:val="00BF6E7F"/>
    <w:rsid w:val="00C00479"/>
    <w:rsid w:val="00C03956"/>
    <w:rsid w:val="00C32F39"/>
    <w:rsid w:val="00C3721F"/>
    <w:rsid w:val="00C377B3"/>
    <w:rsid w:val="00C40064"/>
    <w:rsid w:val="00C459B4"/>
    <w:rsid w:val="00C523F8"/>
    <w:rsid w:val="00C65788"/>
    <w:rsid w:val="00C66576"/>
    <w:rsid w:val="00C678C1"/>
    <w:rsid w:val="00C725EC"/>
    <w:rsid w:val="00C760BD"/>
    <w:rsid w:val="00C807EB"/>
    <w:rsid w:val="00C80F52"/>
    <w:rsid w:val="00C81C49"/>
    <w:rsid w:val="00C95DBC"/>
    <w:rsid w:val="00CA5567"/>
    <w:rsid w:val="00CB1BAC"/>
    <w:rsid w:val="00CB2E01"/>
    <w:rsid w:val="00CB7517"/>
    <w:rsid w:val="00CC3359"/>
    <w:rsid w:val="00CC42EB"/>
    <w:rsid w:val="00CC48EA"/>
    <w:rsid w:val="00CC76AA"/>
    <w:rsid w:val="00CD43F8"/>
    <w:rsid w:val="00CD4CCB"/>
    <w:rsid w:val="00CE7C29"/>
    <w:rsid w:val="00CF4C23"/>
    <w:rsid w:val="00D23222"/>
    <w:rsid w:val="00D317AC"/>
    <w:rsid w:val="00D36889"/>
    <w:rsid w:val="00D370FF"/>
    <w:rsid w:val="00D41EF0"/>
    <w:rsid w:val="00D4278E"/>
    <w:rsid w:val="00D43CBD"/>
    <w:rsid w:val="00D5597B"/>
    <w:rsid w:val="00D83CE6"/>
    <w:rsid w:val="00D85094"/>
    <w:rsid w:val="00D87BBB"/>
    <w:rsid w:val="00D902AD"/>
    <w:rsid w:val="00D91465"/>
    <w:rsid w:val="00D95829"/>
    <w:rsid w:val="00DA12D8"/>
    <w:rsid w:val="00DA49E5"/>
    <w:rsid w:val="00DA4E03"/>
    <w:rsid w:val="00DB5281"/>
    <w:rsid w:val="00DB57A4"/>
    <w:rsid w:val="00DB5B1C"/>
    <w:rsid w:val="00DC473C"/>
    <w:rsid w:val="00DE5A4C"/>
    <w:rsid w:val="00DF0B06"/>
    <w:rsid w:val="00DF3CD1"/>
    <w:rsid w:val="00DF6586"/>
    <w:rsid w:val="00E0302E"/>
    <w:rsid w:val="00E0624B"/>
    <w:rsid w:val="00E168BD"/>
    <w:rsid w:val="00E229E9"/>
    <w:rsid w:val="00E36391"/>
    <w:rsid w:val="00E46D6F"/>
    <w:rsid w:val="00E71063"/>
    <w:rsid w:val="00E72A38"/>
    <w:rsid w:val="00E732E6"/>
    <w:rsid w:val="00E750CF"/>
    <w:rsid w:val="00E81DD2"/>
    <w:rsid w:val="00E85BD5"/>
    <w:rsid w:val="00E92CB4"/>
    <w:rsid w:val="00E9693C"/>
    <w:rsid w:val="00EA046C"/>
    <w:rsid w:val="00EA08E8"/>
    <w:rsid w:val="00EA6E5F"/>
    <w:rsid w:val="00EC359B"/>
    <w:rsid w:val="00ED69D1"/>
    <w:rsid w:val="00EE6EED"/>
    <w:rsid w:val="00EF377D"/>
    <w:rsid w:val="00EF3CF0"/>
    <w:rsid w:val="00F07114"/>
    <w:rsid w:val="00F13914"/>
    <w:rsid w:val="00F206A9"/>
    <w:rsid w:val="00F37F07"/>
    <w:rsid w:val="00F42233"/>
    <w:rsid w:val="00F42B8E"/>
    <w:rsid w:val="00F52065"/>
    <w:rsid w:val="00F60015"/>
    <w:rsid w:val="00F6259B"/>
    <w:rsid w:val="00F813F1"/>
    <w:rsid w:val="00F84DF8"/>
    <w:rsid w:val="00F91C10"/>
    <w:rsid w:val="00FA7B05"/>
    <w:rsid w:val="00FC314D"/>
    <w:rsid w:val="00FC76AF"/>
    <w:rsid w:val="00FC7DAD"/>
    <w:rsid w:val="00FD061A"/>
    <w:rsid w:val="00FE4C57"/>
    <w:rsid w:val="00FF0B5C"/>
    <w:rsid w:val="00FF300E"/>
    <w:rsid w:val="00FF5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29"/>
    <w:rPr>
      <w:rFonts w:ascii="Times New Roman" w:eastAsia="Times New Roman" w:hAnsi="Times New Roman"/>
    </w:rPr>
  </w:style>
  <w:style w:type="paragraph" w:styleId="Ttulo1">
    <w:name w:val="heading 1"/>
    <w:basedOn w:val="Normal"/>
    <w:next w:val="Normal"/>
    <w:link w:val="Ttulo1Char"/>
    <w:qFormat/>
    <w:rsid w:val="00542A29"/>
    <w:pPr>
      <w:keepNext/>
      <w:ind w:firstLine="1560"/>
      <w:jc w:val="center"/>
      <w:outlineLvl w:val="0"/>
    </w:pPr>
    <w:rPr>
      <w:b/>
      <w:sz w:val="28"/>
    </w:rPr>
  </w:style>
  <w:style w:type="paragraph" w:styleId="Ttulo2">
    <w:name w:val="heading 2"/>
    <w:basedOn w:val="Normal"/>
    <w:next w:val="Normal"/>
    <w:link w:val="Ttulo2Char"/>
    <w:uiPriority w:val="9"/>
    <w:semiHidden/>
    <w:unhideWhenUsed/>
    <w:qFormat/>
    <w:rsid w:val="004D198E"/>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42A29"/>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542A29"/>
    <w:pPr>
      <w:jc w:val="center"/>
    </w:pPr>
    <w:rPr>
      <w:b/>
      <w:sz w:val="28"/>
    </w:rPr>
  </w:style>
  <w:style w:type="character" w:customStyle="1" w:styleId="CorpodetextoChar">
    <w:name w:val="Corpo de texto Char"/>
    <w:link w:val="Corpodetexto"/>
    <w:rsid w:val="00542A29"/>
    <w:rPr>
      <w:rFonts w:ascii="Times New Roman" w:eastAsia="Times New Roman" w:hAnsi="Times New Roman" w:cs="Times New Roman"/>
      <w:b/>
      <w:sz w:val="28"/>
      <w:szCs w:val="20"/>
      <w:lang w:eastAsia="pt-BR"/>
    </w:rPr>
  </w:style>
  <w:style w:type="paragraph" w:styleId="Ttulo">
    <w:name w:val="Title"/>
    <w:basedOn w:val="Normal"/>
    <w:link w:val="TtuloChar"/>
    <w:qFormat/>
    <w:rsid w:val="00542A29"/>
    <w:pPr>
      <w:spacing w:line="360" w:lineRule="auto"/>
      <w:jc w:val="center"/>
    </w:pPr>
    <w:rPr>
      <w:rFonts w:ascii="Arial" w:hAnsi="Arial" w:cs="Arial"/>
      <w:b/>
      <w:bCs/>
      <w:sz w:val="24"/>
      <w:szCs w:val="24"/>
    </w:rPr>
  </w:style>
  <w:style w:type="character" w:customStyle="1" w:styleId="TtuloChar">
    <w:name w:val="Título Char"/>
    <w:link w:val="Ttulo"/>
    <w:rsid w:val="00542A29"/>
    <w:rPr>
      <w:rFonts w:ascii="Arial" w:eastAsia="Times New Roman" w:hAnsi="Arial" w:cs="Arial"/>
      <w:b/>
      <w:bCs/>
      <w:sz w:val="24"/>
      <w:szCs w:val="24"/>
      <w:lang w:eastAsia="pt-BR"/>
    </w:rPr>
  </w:style>
  <w:style w:type="paragraph" w:styleId="Cabealho">
    <w:name w:val="header"/>
    <w:basedOn w:val="Normal"/>
    <w:link w:val="CabealhoChar"/>
    <w:rsid w:val="00542A29"/>
    <w:pPr>
      <w:tabs>
        <w:tab w:val="center" w:pos="4252"/>
        <w:tab w:val="right" w:pos="8504"/>
      </w:tabs>
    </w:pPr>
  </w:style>
  <w:style w:type="character" w:customStyle="1" w:styleId="CabealhoChar">
    <w:name w:val="Cabeçalho Char"/>
    <w:link w:val="Cabealho"/>
    <w:rsid w:val="00542A29"/>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400DF5"/>
    <w:pPr>
      <w:tabs>
        <w:tab w:val="center" w:pos="4252"/>
        <w:tab w:val="right" w:pos="8504"/>
      </w:tabs>
    </w:pPr>
  </w:style>
  <w:style w:type="character" w:customStyle="1" w:styleId="RodapChar">
    <w:name w:val="Rodapé Char"/>
    <w:link w:val="Rodap"/>
    <w:uiPriority w:val="99"/>
    <w:semiHidden/>
    <w:rsid w:val="00400DF5"/>
    <w:rPr>
      <w:rFonts w:ascii="Times New Roman" w:eastAsia="Times New Roman" w:hAnsi="Times New Roman"/>
    </w:rPr>
  </w:style>
  <w:style w:type="table" w:styleId="Tabelacomgrade">
    <w:name w:val="Table Grid"/>
    <w:basedOn w:val="Tabelanormal"/>
    <w:uiPriority w:val="59"/>
    <w:rsid w:val="00DA12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43CDD"/>
    <w:pPr>
      <w:autoSpaceDE w:val="0"/>
      <w:autoSpaceDN w:val="0"/>
      <w:adjustRightInd w:val="0"/>
    </w:pPr>
    <w:rPr>
      <w:rFonts w:ascii="Arial" w:eastAsia="Times New Roman" w:hAnsi="Arial" w:cs="Arial"/>
      <w:color w:val="000000"/>
      <w:sz w:val="24"/>
      <w:szCs w:val="24"/>
    </w:rPr>
  </w:style>
  <w:style w:type="paragraph" w:styleId="SemEspaamento">
    <w:name w:val="No Spacing"/>
    <w:uiPriority w:val="1"/>
    <w:qFormat/>
    <w:rsid w:val="001C51F3"/>
    <w:rPr>
      <w:rFonts w:ascii="Times New Roman" w:eastAsia="Times New Roman" w:hAnsi="Times New Roman"/>
      <w:sz w:val="24"/>
      <w:szCs w:val="24"/>
    </w:rPr>
  </w:style>
  <w:style w:type="character" w:customStyle="1" w:styleId="Ttulo2Char">
    <w:name w:val="Título 2 Char"/>
    <w:link w:val="Ttulo2"/>
    <w:uiPriority w:val="9"/>
    <w:semiHidden/>
    <w:rsid w:val="004D198E"/>
    <w:rPr>
      <w:rFonts w:ascii="Cambria" w:eastAsia="Times New Roman" w:hAnsi="Cambria" w:cs="Times New Roman"/>
      <w:b/>
      <w:bCs/>
      <w:i/>
      <w:iCs/>
      <w:sz w:val="28"/>
      <w:szCs w:val="28"/>
    </w:rPr>
  </w:style>
  <w:style w:type="paragraph" w:styleId="NormalWeb">
    <w:name w:val="Normal (Web)"/>
    <w:basedOn w:val="Normal"/>
    <w:uiPriority w:val="99"/>
    <w:unhideWhenUsed/>
    <w:qFormat/>
    <w:rsid w:val="004D198E"/>
    <w:pPr>
      <w:spacing w:before="100" w:beforeAutospacing="1" w:after="100" w:afterAutospacing="1"/>
    </w:pPr>
    <w:rPr>
      <w:sz w:val="24"/>
      <w:szCs w:val="24"/>
    </w:rPr>
  </w:style>
  <w:style w:type="paragraph" w:styleId="PargrafodaLista">
    <w:name w:val="List Paragraph"/>
    <w:basedOn w:val="Normal"/>
    <w:uiPriority w:val="34"/>
    <w:qFormat/>
    <w:rsid w:val="004D198E"/>
    <w:pPr>
      <w:suppressAutoHyphens/>
      <w:ind w:left="720"/>
      <w:contextualSpacing/>
    </w:pPr>
    <w:rPr>
      <w:rFonts w:ascii="Calibri" w:hAnsi="Calibri"/>
      <w:sz w:val="24"/>
      <w:szCs w:val="24"/>
      <w:lang w:eastAsia="ar-SA"/>
    </w:rPr>
  </w:style>
  <w:style w:type="character" w:styleId="Forte">
    <w:name w:val="Strong"/>
    <w:uiPriority w:val="22"/>
    <w:qFormat/>
    <w:rsid w:val="004D198E"/>
    <w:rPr>
      <w:b/>
      <w:bCs/>
    </w:rPr>
  </w:style>
  <w:style w:type="character" w:customStyle="1" w:styleId="fontstyle01">
    <w:name w:val="fontstyle01"/>
    <w:qFormat/>
    <w:rsid w:val="00AB02C2"/>
    <w:rPr>
      <w:rFonts w:ascii="Bold" w:hAnsi="Bold" w:hint="default"/>
      <w:b/>
      <w:bCs/>
      <w:i w:val="0"/>
      <w:iCs w:val="0"/>
      <w:color w:val="000000"/>
      <w:sz w:val="24"/>
      <w:szCs w:val="24"/>
    </w:rPr>
  </w:style>
  <w:style w:type="paragraph" w:customStyle="1" w:styleId="normal0">
    <w:name w:val="normal"/>
    <w:rsid w:val="0012377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29"/>
    <w:rPr>
      <w:rFonts w:ascii="Times New Roman" w:eastAsia="Times New Roman" w:hAnsi="Times New Roman"/>
    </w:rPr>
  </w:style>
  <w:style w:type="paragraph" w:styleId="Ttulo1">
    <w:name w:val="heading 1"/>
    <w:basedOn w:val="Normal"/>
    <w:next w:val="Normal"/>
    <w:link w:val="Ttulo1Char"/>
    <w:qFormat/>
    <w:rsid w:val="00542A29"/>
    <w:pPr>
      <w:keepNext/>
      <w:ind w:firstLine="1560"/>
      <w:jc w:val="center"/>
      <w:outlineLvl w:val="0"/>
    </w:pPr>
    <w:rPr>
      <w:b/>
      <w:sz w:val="28"/>
    </w:rPr>
  </w:style>
  <w:style w:type="paragraph" w:styleId="Ttulo2">
    <w:name w:val="heading 2"/>
    <w:basedOn w:val="Normal"/>
    <w:next w:val="Normal"/>
    <w:link w:val="Ttulo2Char"/>
    <w:uiPriority w:val="9"/>
    <w:semiHidden/>
    <w:unhideWhenUsed/>
    <w:qFormat/>
    <w:rsid w:val="004D198E"/>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42A29"/>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542A29"/>
    <w:pPr>
      <w:jc w:val="center"/>
    </w:pPr>
    <w:rPr>
      <w:b/>
      <w:sz w:val="28"/>
    </w:rPr>
  </w:style>
  <w:style w:type="character" w:customStyle="1" w:styleId="CorpodetextoChar">
    <w:name w:val="Corpo de texto Char"/>
    <w:link w:val="Corpodetexto"/>
    <w:rsid w:val="00542A29"/>
    <w:rPr>
      <w:rFonts w:ascii="Times New Roman" w:eastAsia="Times New Roman" w:hAnsi="Times New Roman" w:cs="Times New Roman"/>
      <w:b/>
      <w:sz w:val="28"/>
      <w:szCs w:val="20"/>
      <w:lang w:eastAsia="pt-BR"/>
    </w:rPr>
  </w:style>
  <w:style w:type="paragraph" w:styleId="Ttulo">
    <w:name w:val="Title"/>
    <w:basedOn w:val="Normal"/>
    <w:link w:val="TtuloChar"/>
    <w:qFormat/>
    <w:rsid w:val="00542A29"/>
    <w:pPr>
      <w:spacing w:line="360" w:lineRule="auto"/>
      <w:jc w:val="center"/>
    </w:pPr>
    <w:rPr>
      <w:rFonts w:ascii="Arial" w:hAnsi="Arial" w:cs="Arial"/>
      <w:b/>
      <w:bCs/>
      <w:sz w:val="24"/>
      <w:szCs w:val="24"/>
    </w:rPr>
  </w:style>
  <w:style w:type="character" w:customStyle="1" w:styleId="TtuloChar">
    <w:name w:val="Título Char"/>
    <w:link w:val="Ttulo"/>
    <w:rsid w:val="00542A29"/>
    <w:rPr>
      <w:rFonts w:ascii="Arial" w:eastAsia="Times New Roman" w:hAnsi="Arial" w:cs="Arial"/>
      <w:b/>
      <w:bCs/>
      <w:sz w:val="24"/>
      <w:szCs w:val="24"/>
      <w:lang w:eastAsia="pt-BR"/>
    </w:rPr>
  </w:style>
  <w:style w:type="paragraph" w:styleId="Cabealho">
    <w:name w:val="header"/>
    <w:basedOn w:val="Normal"/>
    <w:link w:val="CabealhoChar"/>
    <w:rsid w:val="00542A29"/>
    <w:pPr>
      <w:tabs>
        <w:tab w:val="center" w:pos="4252"/>
        <w:tab w:val="right" w:pos="8504"/>
      </w:tabs>
    </w:pPr>
  </w:style>
  <w:style w:type="character" w:customStyle="1" w:styleId="CabealhoChar">
    <w:name w:val="Cabeçalho Char"/>
    <w:link w:val="Cabealho"/>
    <w:rsid w:val="00542A29"/>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400DF5"/>
    <w:pPr>
      <w:tabs>
        <w:tab w:val="center" w:pos="4252"/>
        <w:tab w:val="right" w:pos="8504"/>
      </w:tabs>
    </w:pPr>
  </w:style>
  <w:style w:type="character" w:customStyle="1" w:styleId="RodapChar">
    <w:name w:val="Rodapé Char"/>
    <w:link w:val="Rodap"/>
    <w:uiPriority w:val="99"/>
    <w:semiHidden/>
    <w:rsid w:val="00400DF5"/>
    <w:rPr>
      <w:rFonts w:ascii="Times New Roman" w:eastAsia="Times New Roman" w:hAnsi="Times New Roman"/>
    </w:rPr>
  </w:style>
  <w:style w:type="table" w:styleId="Tabelacomgrade">
    <w:name w:val="Table Grid"/>
    <w:basedOn w:val="Tabelanormal"/>
    <w:uiPriority w:val="59"/>
    <w:rsid w:val="00DA12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43CDD"/>
    <w:pPr>
      <w:autoSpaceDE w:val="0"/>
      <w:autoSpaceDN w:val="0"/>
      <w:adjustRightInd w:val="0"/>
    </w:pPr>
    <w:rPr>
      <w:rFonts w:ascii="Arial" w:eastAsia="Times New Roman" w:hAnsi="Arial" w:cs="Arial"/>
      <w:color w:val="000000"/>
      <w:sz w:val="24"/>
      <w:szCs w:val="24"/>
    </w:rPr>
  </w:style>
  <w:style w:type="paragraph" w:styleId="SemEspaamento">
    <w:name w:val="No Spacing"/>
    <w:uiPriority w:val="1"/>
    <w:qFormat/>
    <w:rsid w:val="001C51F3"/>
    <w:rPr>
      <w:rFonts w:ascii="Times New Roman" w:eastAsia="Times New Roman" w:hAnsi="Times New Roman"/>
      <w:sz w:val="24"/>
      <w:szCs w:val="24"/>
    </w:rPr>
  </w:style>
  <w:style w:type="character" w:customStyle="1" w:styleId="Ttulo2Char">
    <w:name w:val="Título 2 Char"/>
    <w:link w:val="Ttulo2"/>
    <w:uiPriority w:val="9"/>
    <w:semiHidden/>
    <w:rsid w:val="004D198E"/>
    <w:rPr>
      <w:rFonts w:ascii="Cambria" w:eastAsia="Times New Roman" w:hAnsi="Cambria" w:cs="Times New Roman"/>
      <w:b/>
      <w:bCs/>
      <w:i/>
      <w:iCs/>
      <w:sz w:val="28"/>
      <w:szCs w:val="28"/>
    </w:rPr>
  </w:style>
  <w:style w:type="paragraph" w:styleId="NormalWeb">
    <w:name w:val="Normal (Web)"/>
    <w:basedOn w:val="Normal"/>
    <w:uiPriority w:val="99"/>
    <w:unhideWhenUsed/>
    <w:qFormat/>
    <w:rsid w:val="004D198E"/>
    <w:pPr>
      <w:spacing w:before="100" w:beforeAutospacing="1" w:after="100" w:afterAutospacing="1"/>
    </w:pPr>
    <w:rPr>
      <w:sz w:val="24"/>
      <w:szCs w:val="24"/>
    </w:rPr>
  </w:style>
  <w:style w:type="paragraph" w:styleId="PargrafodaLista">
    <w:name w:val="List Paragraph"/>
    <w:basedOn w:val="Normal"/>
    <w:uiPriority w:val="34"/>
    <w:qFormat/>
    <w:rsid w:val="004D198E"/>
    <w:pPr>
      <w:suppressAutoHyphens/>
      <w:ind w:left="720"/>
      <w:contextualSpacing/>
    </w:pPr>
    <w:rPr>
      <w:rFonts w:ascii="Calibri" w:hAnsi="Calibri"/>
      <w:sz w:val="24"/>
      <w:szCs w:val="24"/>
      <w:lang w:eastAsia="ar-SA"/>
    </w:rPr>
  </w:style>
  <w:style w:type="character" w:styleId="Forte">
    <w:name w:val="Strong"/>
    <w:uiPriority w:val="22"/>
    <w:qFormat/>
    <w:rsid w:val="004D198E"/>
    <w:rPr>
      <w:b/>
      <w:bCs/>
    </w:rPr>
  </w:style>
  <w:style w:type="character" w:customStyle="1" w:styleId="fontstyle01">
    <w:name w:val="fontstyle01"/>
    <w:qFormat/>
    <w:rsid w:val="00AB02C2"/>
    <w:rPr>
      <w:rFonts w:ascii="Bold" w:hAns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02246">
      <w:bodyDiv w:val="1"/>
      <w:marLeft w:val="0"/>
      <w:marRight w:val="0"/>
      <w:marTop w:val="0"/>
      <w:marBottom w:val="0"/>
      <w:divBdr>
        <w:top w:val="none" w:sz="0" w:space="0" w:color="auto"/>
        <w:left w:val="none" w:sz="0" w:space="0" w:color="auto"/>
        <w:bottom w:val="none" w:sz="0" w:space="0" w:color="auto"/>
        <w:right w:val="none" w:sz="0" w:space="0" w:color="auto"/>
      </w:divBdr>
    </w:div>
    <w:div w:id="928926441">
      <w:bodyDiv w:val="1"/>
      <w:marLeft w:val="0"/>
      <w:marRight w:val="0"/>
      <w:marTop w:val="0"/>
      <w:marBottom w:val="0"/>
      <w:divBdr>
        <w:top w:val="none" w:sz="0" w:space="0" w:color="auto"/>
        <w:left w:val="none" w:sz="0" w:space="0" w:color="auto"/>
        <w:bottom w:val="none" w:sz="0" w:space="0" w:color="auto"/>
        <w:right w:val="none" w:sz="0" w:space="0" w:color="auto"/>
      </w:divBdr>
    </w:div>
    <w:div w:id="1187672945">
      <w:bodyDiv w:val="1"/>
      <w:marLeft w:val="0"/>
      <w:marRight w:val="0"/>
      <w:marTop w:val="0"/>
      <w:marBottom w:val="0"/>
      <w:divBdr>
        <w:top w:val="none" w:sz="0" w:space="0" w:color="auto"/>
        <w:left w:val="none" w:sz="0" w:space="0" w:color="auto"/>
        <w:bottom w:val="none" w:sz="0" w:space="0" w:color="auto"/>
        <w:right w:val="none" w:sz="0" w:space="0" w:color="auto"/>
      </w:divBdr>
    </w:div>
    <w:div w:id="1297447646">
      <w:bodyDiv w:val="1"/>
      <w:marLeft w:val="0"/>
      <w:marRight w:val="0"/>
      <w:marTop w:val="0"/>
      <w:marBottom w:val="0"/>
      <w:divBdr>
        <w:top w:val="none" w:sz="0" w:space="0" w:color="auto"/>
        <w:left w:val="none" w:sz="0" w:space="0" w:color="auto"/>
        <w:bottom w:val="none" w:sz="0" w:space="0" w:color="auto"/>
        <w:right w:val="none" w:sz="0" w:space="0" w:color="auto"/>
      </w:divBdr>
    </w:div>
    <w:div w:id="1453670263">
      <w:bodyDiv w:val="1"/>
      <w:marLeft w:val="0"/>
      <w:marRight w:val="0"/>
      <w:marTop w:val="0"/>
      <w:marBottom w:val="0"/>
      <w:divBdr>
        <w:top w:val="none" w:sz="0" w:space="0" w:color="auto"/>
        <w:left w:val="none" w:sz="0" w:space="0" w:color="auto"/>
        <w:bottom w:val="none" w:sz="0" w:space="0" w:color="auto"/>
        <w:right w:val="none" w:sz="0" w:space="0" w:color="auto"/>
      </w:divBdr>
    </w:div>
    <w:div w:id="16810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549A0-8D7D-499B-AC48-D02DB518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181</Words>
  <Characters>983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PROCESSO LICITATÓRIO 36/2011 - TOMADA DE PREÇOS 04/2011</vt:lpstr>
    </vt:vector>
  </TitlesOfParts>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36/2011 - TOMADA DE PREÇOS 04/2011</dc:title>
  <dc:creator>xx</dc:creator>
  <cp:lastModifiedBy>Pref</cp:lastModifiedBy>
  <cp:revision>7</cp:revision>
  <cp:lastPrinted>2017-01-23T11:56:00Z</cp:lastPrinted>
  <dcterms:created xsi:type="dcterms:W3CDTF">2022-09-26T17:51:00Z</dcterms:created>
  <dcterms:modified xsi:type="dcterms:W3CDTF">2022-10-06T18:04:00Z</dcterms:modified>
</cp:coreProperties>
</file>